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B6" w:rsidRDefault="00F009B6" w:rsidP="00F009B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009B6">
        <w:rPr>
          <w:rFonts w:ascii="Times New Roman" w:eastAsia="Times New Roman" w:hAnsi="Times New Roman" w:cs="Times New Roman"/>
          <w:b/>
          <w:sz w:val="40"/>
          <w:szCs w:val="40"/>
        </w:rPr>
        <w:t xml:space="preserve">Информация о соблюдении требований  антикоррупционной политики </w:t>
      </w:r>
    </w:p>
    <w:p w:rsidR="00F009B6" w:rsidRPr="00F009B6" w:rsidRDefault="00F009B6" w:rsidP="00F009B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009B6">
        <w:rPr>
          <w:rFonts w:ascii="Times New Roman" w:eastAsia="Times New Roman" w:hAnsi="Times New Roman" w:cs="Times New Roman"/>
          <w:b/>
          <w:sz w:val="40"/>
          <w:szCs w:val="40"/>
        </w:rPr>
        <w:t xml:space="preserve">в  МАОУ СОШ №4 </w:t>
      </w:r>
    </w:p>
    <w:p w:rsidR="00F009B6" w:rsidRPr="006C3BBC" w:rsidRDefault="00F009B6" w:rsidP="00F009B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009B6" w:rsidRDefault="00F009B6" w:rsidP="00F00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F009B6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F00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3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МАОУ СОШ №4 </w:t>
      </w:r>
      <w:r w:rsidRPr="00F009B6">
        <w:rPr>
          <w:rFonts w:ascii="Times New Roman" w:eastAsia="Times New Roman" w:hAnsi="Times New Roman" w:cs="Times New Roman"/>
          <w:color w:val="000000"/>
          <w:sz w:val="28"/>
          <w:szCs w:val="28"/>
        </w:rPr>
        <w:t>от 01-06/382 от 03.12.2015 года</w:t>
      </w:r>
    </w:p>
    <w:p w:rsidR="00F009B6" w:rsidRPr="00F009B6" w:rsidRDefault="00F009B6" w:rsidP="00F00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9B6">
        <w:rPr>
          <w:rFonts w:ascii="Times New Roman" w:hAnsi="Times New Roman" w:cs="Times New Roman"/>
          <w:color w:val="000066"/>
          <w:sz w:val="28"/>
          <w:szCs w:val="28"/>
        </w:rPr>
        <w:t>«Об исполнении законодательства о противодействии коррупции в МАОУ СОШ №4».</w:t>
      </w:r>
      <w:r w:rsidRPr="00F00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F009B6" w:rsidRPr="00F009B6" w:rsidRDefault="00F009B6" w:rsidP="00F00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Локальные акты: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10173"/>
        <w:gridCol w:w="4536"/>
      </w:tblGrid>
      <w:tr w:rsidR="00F009B6" w:rsidRPr="00F009B6" w:rsidTr="00F009B6">
        <w:tc>
          <w:tcPr>
            <w:tcW w:w="10173" w:type="dxa"/>
          </w:tcPr>
          <w:p w:rsidR="00F009B6" w:rsidRPr="00F009B6" w:rsidRDefault="00F009B6" w:rsidP="0050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Положение об антикоррупционной политике в МАОУ СОШ №4</w:t>
            </w:r>
          </w:p>
        </w:tc>
        <w:tc>
          <w:tcPr>
            <w:tcW w:w="4536" w:type="dxa"/>
            <w:vAlign w:val="center"/>
          </w:tcPr>
          <w:p w:rsidR="00F009B6" w:rsidRPr="00F009B6" w:rsidRDefault="00F009B6" w:rsidP="005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Приказ №01-06/382</w:t>
            </w:r>
          </w:p>
          <w:p w:rsidR="00F009B6" w:rsidRPr="00F009B6" w:rsidRDefault="00F009B6" w:rsidP="005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от 03.12.2015г.</w:t>
            </w:r>
          </w:p>
        </w:tc>
      </w:tr>
      <w:tr w:rsidR="00F009B6" w:rsidRPr="00F009B6" w:rsidTr="00F009B6">
        <w:tc>
          <w:tcPr>
            <w:tcW w:w="10173" w:type="dxa"/>
          </w:tcPr>
          <w:p w:rsidR="00F009B6" w:rsidRPr="00F009B6" w:rsidRDefault="00F009B6" w:rsidP="0050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Положение о конфликте интересов</w:t>
            </w:r>
          </w:p>
        </w:tc>
        <w:tc>
          <w:tcPr>
            <w:tcW w:w="4536" w:type="dxa"/>
            <w:vAlign w:val="center"/>
          </w:tcPr>
          <w:p w:rsidR="00F009B6" w:rsidRPr="00F009B6" w:rsidRDefault="00F009B6" w:rsidP="005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Приказ №01-06/382</w:t>
            </w:r>
          </w:p>
          <w:p w:rsidR="00F009B6" w:rsidRPr="00F009B6" w:rsidRDefault="00F009B6" w:rsidP="005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от 03.12.2015г.</w:t>
            </w:r>
          </w:p>
        </w:tc>
      </w:tr>
      <w:tr w:rsidR="00F009B6" w:rsidRPr="00F009B6" w:rsidTr="00F009B6">
        <w:tc>
          <w:tcPr>
            <w:tcW w:w="10173" w:type="dxa"/>
          </w:tcPr>
          <w:p w:rsidR="00F009B6" w:rsidRPr="00F009B6" w:rsidRDefault="00F009B6" w:rsidP="0050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Положение о комиссии по антикоррупционной политике и разрешении конфликта интересов</w:t>
            </w:r>
          </w:p>
        </w:tc>
        <w:tc>
          <w:tcPr>
            <w:tcW w:w="4536" w:type="dxa"/>
            <w:vAlign w:val="center"/>
          </w:tcPr>
          <w:p w:rsidR="00F009B6" w:rsidRPr="00F009B6" w:rsidRDefault="00F009B6" w:rsidP="005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Приказ №01-06/382</w:t>
            </w:r>
          </w:p>
          <w:p w:rsidR="00F009B6" w:rsidRPr="00F009B6" w:rsidRDefault="00F009B6" w:rsidP="005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от 03.12.2015г.</w:t>
            </w:r>
          </w:p>
        </w:tc>
      </w:tr>
      <w:tr w:rsidR="00F009B6" w:rsidRPr="00F009B6" w:rsidTr="00F009B6">
        <w:tc>
          <w:tcPr>
            <w:tcW w:w="10173" w:type="dxa"/>
          </w:tcPr>
          <w:p w:rsidR="00F009B6" w:rsidRPr="00F009B6" w:rsidRDefault="00F009B6" w:rsidP="0050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Положение о Кодексе профессиональной этики педагогических работников МАОУ СОШ №4</w:t>
            </w:r>
          </w:p>
          <w:p w:rsidR="00F009B6" w:rsidRPr="00F009B6" w:rsidRDefault="00F009B6" w:rsidP="00507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Кодекс этики и служебного поведения работников МАОУ СОШ №4</w:t>
            </w:r>
          </w:p>
        </w:tc>
        <w:tc>
          <w:tcPr>
            <w:tcW w:w="4536" w:type="dxa"/>
            <w:vAlign w:val="center"/>
          </w:tcPr>
          <w:p w:rsidR="00F009B6" w:rsidRPr="00F009B6" w:rsidRDefault="00F009B6" w:rsidP="005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Приказ №110</w:t>
            </w:r>
          </w:p>
          <w:p w:rsidR="00F009B6" w:rsidRPr="00F009B6" w:rsidRDefault="00F009B6" w:rsidP="005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9B6">
              <w:rPr>
                <w:rFonts w:ascii="Times New Roman" w:hAnsi="Times New Roman" w:cs="Times New Roman"/>
                <w:sz w:val="28"/>
                <w:szCs w:val="28"/>
              </w:rPr>
              <w:t>от 17.04.2014г.</w:t>
            </w:r>
          </w:p>
          <w:p w:rsidR="00F009B6" w:rsidRPr="00F009B6" w:rsidRDefault="00F009B6" w:rsidP="00507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9B6" w:rsidRPr="00F009B6" w:rsidRDefault="00F009B6" w:rsidP="00F00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9B6" w:rsidRPr="00F009B6" w:rsidRDefault="00F009B6" w:rsidP="00F009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Выдержка из  Трудового договора  работников МАОУ СОШ №4</w:t>
      </w:r>
    </w:p>
    <w:p w:rsidR="00F009B6" w:rsidRPr="00F009B6" w:rsidRDefault="00F009B6" w:rsidP="00F009B6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F009B6">
        <w:rPr>
          <w:rFonts w:ascii="Times New Roman" w:eastAsia="Times New Roman" w:hAnsi="Times New Roman" w:cs="Times New Roman"/>
          <w:color w:val="000000"/>
          <w:sz w:val="28"/>
          <w:szCs w:val="28"/>
        </w:rPr>
        <w:t>«Работник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взяток,  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МАОУ СОШ №4 в целях безвозмездного или с использованием преимущества получения выгоды в виде денег от обучающихся, родителей, иных граждан, ценных бумаг, иного имущества,    работ или услуг имущественного характера, в свою пользу или в пользу других лиц, либо для получения преимуществ, достижения иных противоправных целей»</w:t>
      </w:r>
    </w:p>
    <w:p w:rsidR="00F009B6" w:rsidRPr="00F009B6" w:rsidRDefault="00613FF6" w:rsidP="00F009B6">
      <w:pPr>
        <w:spacing w:after="234" w:line="415" w:lineRule="atLeast"/>
        <w:outlineLvl w:val="0"/>
        <w:rPr>
          <w:rFonts w:ascii="inherit" w:eastAsia="Times New Roman" w:hAnsi="inherit" w:cs="Helvetica"/>
          <w:color w:val="333333"/>
          <w:kern w:val="36"/>
          <w:sz w:val="27"/>
          <w:szCs w:val="27"/>
          <w:u w:val="single"/>
        </w:rPr>
      </w:pPr>
      <w:r>
        <w:rPr>
          <w:rFonts w:ascii="inherit" w:eastAsia="Times New Roman" w:hAnsi="inherit" w:cs="Helvetica"/>
          <w:color w:val="333333"/>
          <w:kern w:val="36"/>
          <w:sz w:val="27"/>
          <w:szCs w:val="27"/>
          <w:u w:val="single"/>
        </w:rPr>
        <w:t xml:space="preserve">  </w:t>
      </w:r>
    </w:p>
    <w:p w:rsidR="00F009B6" w:rsidRPr="00F009B6" w:rsidRDefault="00195CD8" w:rsidP="00F009B6">
      <w:pPr>
        <w:spacing w:before="195" w:after="195" w:line="240" w:lineRule="auto"/>
        <w:rPr>
          <w:rFonts w:ascii="Ubuntu-Regular" w:eastAsia="Times New Roman" w:hAnsi="Ubuntu-Regular" w:cs="Helvetica"/>
          <w:color w:val="333333"/>
          <w:sz w:val="17"/>
          <w:szCs w:val="17"/>
          <w:u w:val="single"/>
        </w:rPr>
      </w:pPr>
      <w:r>
        <w:rPr>
          <w:rFonts w:ascii="Ubuntu-Regular" w:eastAsia="Times New Roman" w:hAnsi="Ubuntu-Regular" w:cs="Helvetica"/>
          <w:color w:val="333333"/>
          <w:sz w:val="17"/>
          <w:szCs w:val="17"/>
          <w:u w:val="single"/>
        </w:rPr>
        <w:pict>
          <v:rect id="_x0000_i1025" style="width:25.95pt;height:0" o:hrpct="0" o:hralign="center" o:hrstd="t" o:hr="t" fillcolor="#a0a0a0" stroked="f"/>
        </w:pict>
      </w:r>
    </w:p>
    <w:p w:rsidR="00613FF6" w:rsidRPr="00613FF6" w:rsidRDefault="00613FF6" w:rsidP="00613FF6">
      <w:pPr>
        <w:pStyle w:val="2"/>
        <w:rPr>
          <w:rFonts w:cs="Helvetica"/>
          <w:b w:val="0"/>
          <w:color w:val="333333"/>
          <w:sz w:val="32"/>
          <w:szCs w:val="32"/>
        </w:rPr>
      </w:pPr>
      <w:r w:rsidRPr="00613FF6">
        <w:rPr>
          <w:rStyle w:val="a4"/>
          <w:rFonts w:cs="Helvetica"/>
          <w:b/>
          <w:color w:val="333333"/>
          <w:sz w:val="32"/>
          <w:szCs w:val="32"/>
        </w:rPr>
        <w:lastRenderedPageBreak/>
        <w:t>Добровольные пожертвования в школах: условия законности</w:t>
      </w:r>
    </w:p>
    <w:p w:rsidR="00613FF6" w:rsidRPr="00613FF6" w:rsidRDefault="00613FF6" w:rsidP="00613FF6">
      <w:pPr>
        <w:pStyle w:val="a3"/>
        <w:spacing w:line="276" w:lineRule="auto"/>
        <w:rPr>
          <w:color w:val="333333"/>
          <w:sz w:val="28"/>
          <w:szCs w:val="28"/>
        </w:rPr>
      </w:pPr>
      <w:r>
        <w:rPr>
          <w:rFonts w:ascii="Ubuntu-Regular" w:hAnsi="Ubuntu-Regular" w:cs="Helvetica"/>
          <w:color w:val="333333"/>
          <w:sz w:val="17"/>
          <w:szCs w:val="17"/>
        </w:rPr>
        <w:t xml:space="preserve"> </w:t>
      </w:r>
      <w:r w:rsidRPr="00613FF6">
        <w:rPr>
          <w:color w:val="333333"/>
          <w:sz w:val="28"/>
          <w:szCs w:val="28"/>
        </w:rPr>
        <w:t>Законодательство РФ не делает запрета в отношении образовательный учреждений, в том числе и школ, иметь иные источники доходов  , а также привлечение дополнительных средств в виде пожертвований.</w:t>
      </w:r>
      <w:r w:rsidRPr="00613FF6">
        <w:rPr>
          <w:rStyle w:val="a4"/>
          <w:color w:val="333333"/>
          <w:sz w:val="28"/>
          <w:szCs w:val="28"/>
        </w:rPr>
        <w:t xml:space="preserve">  Признак добровольности</w:t>
      </w:r>
      <w:r w:rsidRPr="00613FF6">
        <w:rPr>
          <w:color w:val="333333"/>
          <w:sz w:val="28"/>
          <w:szCs w:val="28"/>
        </w:rPr>
        <w:t xml:space="preserve"> является одним из ключевых признаков сделки пожертвования</w:t>
      </w:r>
      <w:r>
        <w:rPr>
          <w:color w:val="333333"/>
          <w:sz w:val="28"/>
          <w:szCs w:val="28"/>
        </w:rPr>
        <w:t>.</w:t>
      </w:r>
      <w:r w:rsidRPr="00613FF6">
        <w:rPr>
          <w:color w:val="333333"/>
          <w:sz w:val="28"/>
          <w:szCs w:val="28"/>
        </w:rPr>
        <w:t xml:space="preserve"> </w:t>
      </w:r>
      <w:r w:rsidRPr="00F009B6">
        <w:rPr>
          <w:color w:val="333333"/>
          <w:sz w:val="28"/>
          <w:szCs w:val="28"/>
        </w:rPr>
        <w:t xml:space="preserve">Пожертвования должны быть отданы школе только по желанию благотворителя, без </w:t>
      </w:r>
      <w:r w:rsidRPr="00613FF6">
        <w:rPr>
          <w:color w:val="333333"/>
          <w:sz w:val="28"/>
          <w:szCs w:val="28"/>
        </w:rPr>
        <w:t>какого-либо воздействия на него</w:t>
      </w:r>
      <w:r w:rsidRPr="00F009B6">
        <w:rPr>
          <w:color w:val="333333"/>
          <w:sz w:val="28"/>
          <w:szCs w:val="28"/>
        </w:rPr>
        <w:t>.</w:t>
      </w:r>
    </w:p>
    <w:p w:rsidR="00F009B6" w:rsidRPr="00F009B6" w:rsidRDefault="00F009B6" w:rsidP="00F009B6">
      <w:pPr>
        <w:spacing w:after="13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F009B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Согласно </w:t>
      </w:r>
      <w:hyperlink r:id="rId6" w:tgtFrame="_blank" w:history="1">
        <w:r w:rsidRPr="00F009B6">
          <w:rPr>
            <w:rFonts w:ascii="Times New Roman" w:eastAsia="Times New Roman" w:hAnsi="Times New Roman" w:cs="Times New Roman"/>
            <w:color w:val="337AB7"/>
            <w:sz w:val="32"/>
            <w:szCs w:val="32"/>
          </w:rPr>
          <w:t>ст. 582 Г</w:t>
        </w:r>
        <w:r>
          <w:rPr>
            <w:rFonts w:ascii="Times New Roman" w:eastAsia="Times New Roman" w:hAnsi="Times New Roman" w:cs="Times New Roman"/>
            <w:color w:val="337AB7"/>
            <w:sz w:val="32"/>
            <w:szCs w:val="32"/>
          </w:rPr>
          <w:t xml:space="preserve">ражданского кодекса </w:t>
        </w:r>
        <w:r w:rsidRPr="00F009B6">
          <w:rPr>
            <w:rFonts w:ascii="Times New Roman" w:eastAsia="Times New Roman" w:hAnsi="Times New Roman" w:cs="Times New Roman"/>
            <w:color w:val="337AB7"/>
            <w:sz w:val="32"/>
            <w:szCs w:val="32"/>
          </w:rPr>
          <w:t xml:space="preserve"> РФ</w:t>
        </w:r>
      </w:hyperlink>
      <w:r w:rsidRPr="00F009B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hyperlink r:id="rId7" w:history="1">
        <w:r w:rsidRPr="00F009B6">
          <w:rPr>
            <w:rFonts w:ascii="Times New Roman" w:eastAsia="Times New Roman" w:hAnsi="Times New Roman" w:cs="Times New Roman"/>
            <w:color w:val="337AB7"/>
            <w:sz w:val="32"/>
            <w:szCs w:val="32"/>
          </w:rPr>
          <w:t>пожертвованием</w:t>
        </w:r>
      </w:hyperlink>
      <w:r w:rsidRPr="00F009B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признается дарение вещи или права в общеполезных целях. </w:t>
      </w:r>
    </w:p>
    <w:p w:rsidR="00F009B6" w:rsidRPr="00613FF6" w:rsidRDefault="00F009B6" w:rsidP="00613FF6">
      <w:pPr>
        <w:pStyle w:val="a3"/>
        <w:spacing w:line="276" w:lineRule="auto"/>
        <w:rPr>
          <w:rFonts w:ascii="Ubuntu-Regular" w:hAnsi="Ubuntu-Regular" w:cs="Helvetica"/>
        </w:rPr>
      </w:pPr>
      <w:r w:rsidRPr="00613FF6">
        <w:rPr>
          <w:rStyle w:val="a4"/>
          <w:rFonts w:ascii="Ubuntu-Regular" w:hAnsi="Ubuntu-Regular" w:cs="Helvetica"/>
          <w:color w:val="333333"/>
        </w:rPr>
        <w:t>Признаки</w:t>
      </w:r>
      <w:r w:rsidRPr="00613FF6">
        <w:rPr>
          <w:rFonts w:ascii="Ubuntu-Regular" w:hAnsi="Ubuntu-Regular" w:cs="Helvetica"/>
          <w:color w:val="333333"/>
        </w:rPr>
        <w:t xml:space="preserve"> </w:t>
      </w:r>
      <w:r w:rsidRPr="00613FF6">
        <w:rPr>
          <w:rFonts w:ascii="Ubuntu-Regular" w:hAnsi="Ubuntu-Regular" w:cs="Helvetica"/>
        </w:rPr>
        <w:t>договора пожертвования:</w:t>
      </w:r>
    </w:p>
    <w:p w:rsidR="00F009B6" w:rsidRPr="00613FF6" w:rsidRDefault="00F009B6" w:rsidP="00613FF6">
      <w:pPr>
        <w:numPr>
          <w:ilvl w:val="0"/>
          <w:numId w:val="1"/>
        </w:numPr>
        <w:spacing w:before="100" w:beforeAutospacing="1" w:after="100" w:afterAutospacing="1"/>
        <w:rPr>
          <w:rFonts w:ascii="Ubuntu-Regular" w:hAnsi="Ubuntu-Regular" w:cs="Helvetica"/>
          <w:sz w:val="24"/>
          <w:szCs w:val="24"/>
        </w:rPr>
      </w:pPr>
      <w:r w:rsidRPr="00613FF6">
        <w:rPr>
          <w:rFonts w:ascii="Ubuntu-Regular" w:hAnsi="Ubuntu-Regular" w:cs="Helvetica"/>
          <w:sz w:val="24"/>
          <w:szCs w:val="24"/>
        </w:rPr>
        <w:t>безвозмездность (благополуч</w:t>
      </w:r>
      <w:r w:rsidR="00613FF6" w:rsidRPr="00613FF6">
        <w:rPr>
          <w:rFonts w:ascii="Ubuntu-Regular" w:hAnsi="Ubuntu-Regular" w:cs="Helvetica"/>
          <w:sz w:val="24"/>
          <w:szCs w:val="24"/>
        </w:rPr>
        <w:t xml:space="preserve">атель в свою очередь не должен </w:t>
      </w:r>
      <w:r w:rsidRPr="00613FF6">
        <w:rPr>
          <w:rFonts w:ascii="Ubuntu-Regular" w:hAnsi="Ubuntu-Regular" w:cs="Helvetica"/>
          <w:sz w:val="24"/>
          <w:szCs w:val="24"/>
        </w:rPr>
        <w:t>что-либо передавать или осуществлять в пользу жертвователя);</w:t>
      </w:r>
    </w:p>
    <w:p w:rsidR="00F009B6" w:rsidRPr="00613FF6" w:rsidRDefault="00F009B6" w:rsidP="00613FF6">
      <w:pPr>
        <w:numPr>
          <w:ilvl w:val="0"/>
          <w:numId w:val="1"/>
        </w:numPr>
        <w:spacing w:before="100" w:beforeAutospacing="1" w:after="100" w:afterAutospacing="1"/>
        <w:rPr>
          <w:rFonts w:ascii="Ubuntu-Regular" w:hAnsi="Ubuntu-Regular" w:cs="Helvetica"/>
          <w:sz w:val="24"/>
          <w:szCs w:val="24"/>
        </w:rPr>
      </w:pPr>
      <w:r w:rsidRPr="00613FF6">
        <w:rPr>
          <w:rFonts w:ascii="Ubuntu-Regular" w:hAnsi="Ubuntu-Regular" w:cs="Helvetica"/>
          <w:sz w:val="24"/>
          <w:szCs w:val="24"/>
        </w:rPr>
        <w:t>добровольность;</w:t>
      </w:r>
    </w:p>
    <w:p w:rsidR="00F009B6" w:rsidRPr="00613FF6" w:rsidRDefault="00F009B6" w:rsidP="00613FF6">
      <w:pPr>
        <w:numPr>
          <w:ilvl w:val="0"/>
          <w:numId w:val="1"/>
        </w:numPr>
        <w:spacing w:before="100" w:beforeAutospacing="1" w:after="100" w:afterAutospacing="1"/>
        <w:rPr>
          <w:rFonts w:ascii="Ubuntu-Regular" w:hAnsi="Ubuntu-Regular" w:cs="Helvetica"/>
          <w:sz w:val="24"/>
          <w:szCs w:val="24"/>
        </w:rPr>
      </w:pPr>
      <w:r w:rsidRPr="00613FF6">
        <w:rPr>
          <w:rFonts w:ascii="Ubuntu-Regular" w:hAnsi="Ubuntu-Regular" w:cs="Helvetica"/>
          <w:sz w:val="24"/>
          <w:szCs w:val="24"/>
        </w:rPr>
        <w:t>предметом может быть только вещь или имущественное право;</w:t>
      </w:r>
    </w:p>
    <w:p w:rsidR="00F009B6" w:rsidRPr="00613FF6" w:rsidRDefault="00F009B6" w:rsidP="00613FF6">
      <w:pPr>
        <w:numPr>
          <w:ilvl w:val="0"/>
          <w:numId w:val="1"/>
        </w:numPr>
        <w:spacing w:before="100" w:beforeAutospacing="1" w:after="100" w:afterAutospacing="1"/>
        <w:rPr>
          <w:rFonts w:ascii="Ubuntu-Regular" w:hAnsi="Ubuntu-Regular" w:cs="Helvetica"/>
          <w:sz w:val="24"/>
          <w:szCs w:val="24"/>
        </w:rPr>
      </w:pPr>
      <w:r w:rsidRPr="00613FF6">
        <w:rPr>
          <w:rFonts w:ascii="Ubuntu-Regular" w:hAnsi="Ubuntu-Regular" w:cs="Helvetica"/>
          <w:sz w:val="24"/>
          <w:szCs w:val="24"/>
        </w:rPr>
        <w:t>круг одаряемых ограничен гражданским законодательством РФ (граждане, государственные учреждения, выполняющие социально-важные функции, общественные и религиозные организации);</w:t>
      </w:r>
    </w:p>
    <w:p w:rsidR="00F009B6" w:rsidRPr="00613FF6" w:rsidRDefault="00F009B6" w:rsidP="00613FF6">
      <w:pPr>
        <w:numPr>
          <w:ilvl w:val="0"/>
          <w:numId w:val="1"/>
        </w:numPr>
        <w:spacing w:before="100" w:beforeAutospacing="1" w:after="100" w:afterAutospacing="1"/>
        <w:rPr>
          <w:rFonts w:ascii="Ubuntu-Regular" w:hAnsi="Ubuntu-Regular" w:cs="Helvetica"/>
          <w:sz w:val="24"/>
          <w:szCs w:val="24"/>
        </w:rPr>
      </w:pPr>
      <w:r w:rsidRPr="00613FF6">
        <w:rPr>
          <w:rFonts w:ascii="Ubuntu-Regular" w:hAnsi="Ubuntu-Regular" w:cs="Helvetica"/>
          <w:sz w:val="24"/>
          <w:szCs w:val="24"/>
        </w:rPr>
        <w:t>целенаправленное использование дара (по желанию жертвователя);</w:t>
      </w:r>
    </w:p>
    <w:p w:rsidR="00F009B6" w:rsidRPr="007E0461" w:rsidRDefault="00F009B6" w:rsidP="00613FF6">
      <w:pPr>
        <w:numPr>
          <w:ilvl w:val="0"/>
          <w:numId w:val="1"/>
        </w:numPr>
        <w:spacing w:before="100" w:beforeAutospacing="1" w:after="100" w:afterAutospacing="1"/>
        <w:rPr>
          <w:rFonts w:ascii="Ubuntu-Regular" w:hAnsi="Ubuntu-Regular" w:cs="Helvetica"/>
          <w:sz w:val="24"/>
          <w:szCs w:val="24"/>
        </w:rPr>
      </w:pPr>
      <w:r w:rsidRPr="00613FF6">
        <w:rPr>
          <w:rFonts w:ascii="Ubuntu-Regular" w:hAnsi="Ubuntu-Regular" w:cs="Helvetica"/>
          <w:sz w:val="24"/>
          <w:szCs w:val="24"/>
        </w:rPr>
        <w:t>для принятия дара не нужно чьего-либо согласия.</w:t>
      </w:r>
    </w:p>
    <w:p w:rsidR="007E0461" w:rsidRPr="007E0461" w:rsidRDefault="007E0461" w:rsidP="007E0461">
      <w:pPr>
        <w:pStyle w:val="4"/>
        <w:shd w:val="clear" w:color="auto" w:fill="FFFFFF"/>
        <w:rPr>
          <w:rFonts w:ascii="Bauhaus 93" w:hAnsi="Bauhaus 93"/>
          <w:sz w:val="28"/>
          <w:szCs w:val="28"/>
        </w:rPr>
      </w:pPr>
      <w:r>
        <w:rPr>
          <w:sz w:val="28"/>
          <w:szCs w:val="28"/>
        </w:rPr>
        <w:t>Р</w:t>
      </w:r>
      <w:r w:rsidRPr="007E0461">
        <w:rPr>
          <w:sz w:val="28"/>
          <w:szCs w:val="28"/>
        </w:rPr>
        <w:t>азъяснение</w:t>
      </w:r>
      <w:r w:rsidRPr="007E0461">
        <w:rPr>
          <w:rFonts w:ascii="Bauhaus 93" w:hAnsi="Bauhaus 93"/>
          <w:sz w:val="28"/>
          <w:szCs w:val="28"/>
        </w:rPr>
        <w:t xml:space="preserve"> </w:t>
      </w:r>
      <w:r w:rsidRPr="007E0461">
        <w:rPr>
          <w:sz w:val="28"/>
          <w:szCs w:val="28"/>
        </w:rPr>
        <w:t>закона</w:t>
      </w:r>
      <w:r w:rsidRPr="007E0461">
        <w:rPr>
          <w:rFonts w:ascii="Bauhaus 93" w:hAnsi="Bauhaus 93"/>
          <w:sz w:val="28"/>
          <w:szCs w:val="28"/>
        </w:rPr>
        <w:t xml:space="preserve"> </w:t>
      </w:r>
      <w:r w:rsidRPr="007E0461">
        <w:rPr>
          <w:sz w:val="28"/>
          <w:szCs w:val="28"/>
        </w:rPr>
        <w:t>о</w:t>
      </w:r>
      <w:r w:rsidRPr="007E0461">
        <w:rPr>
          <w:rFonts w:ascii="Bauhaus 93" w:hAnsi="Bauhaus 93"/>
          <w:sz w:val="28"/>
          <w:szCs w:val="28"/>
        </w:rPr>
        <w:t xml:space="preserve"> </w:t>
      </w:r>
      <w:r w:rsidRPr="007E0461">
        <w:rPr>
          <w:sz w:val="28"/>
          <w:szCs w:val="28"/>
        </w:rPr>
        <w:t>добровольных</w:t>
      </w:r>
      <w:r w:rsidRPr="007E0461">
        <w:rPr>
          <w:rFonts w:ascii="Bauhaus 93" w:hAnsi="Bauhaus 93"/>
          <w:sz w:val="28"/>
          <w:szCs w:val="28"/>
        </w:rPr>
        <w:t xml:space="preserve"> </w:t>
      </w:r>
      <w:r w:rsidRPr="007E0461">
        <w:rPr>
          <w:sz w:val="28"/>
          <w:szCs w:val="28"/>
        </w:rPr>
        <w:t>пожертвованиях</w:t>
      </w:r>
    </w:p>
    <w:p w:rsidR="007E0461" w:rsidRDefault="007E0461" w:rsidP="007E0461">
      <w:pPr>
        <w:pStyle w:val="a3"/>
        <w:shd w:val="clear" w:color="auto" w:fill="FFFFFF"/>
      </w:pPr>
      <w:r>
        <w:t>В соответствии со ст. 43 Конституции Российской Федерации, ст. 5 Федерального закона от 29.12.2012 № 273-ФЗ «Об образовании в Российской Федерации» государством гарантируется общедоступность и бесплатность дошкольного, начального общего, основного общего и среднего общего образования, среднего профессионального образования.</w:t>
      </w:r>
    </w:p>
    <w:p w:rsidR="007E0461" w:rsidRDefault="007E0461" w:rsidP="007E0461">
      <w:pPr>
        <w:pStyle w:val="a3"/>
        <w:shd w:val="clear" w:color="auto" w:fill="FFFFFF"/>
      </w:pPr>
      <w:r>
        <w:t>Согласно ч. 1 ст. 8, п. 5 ч. 1 ст. 9 Федерального закона от 29.12.2012 № 273-ФЗ «Об образовании в Российской Федерации» к полномочиям органов государственной власти и местного самоуправления в сфере образования, в том числе, относятся вопросы финансирования расходов на обеспечение учащихся учебниками и учебными пособиями, средствами обучения, содержание зданий и сооружений муниципальных образовательных организаций, обустройство прилегающих к ним территорий.</w:t>
      </w:r>
    </w:p>
    <w:p w:rsidR="007E0461" w:rsidRDefault="007E0461" w:rsidP="007E0461">
      <w:pPr>
        <w:pStyle w:val="a3"/>
        <w:shd w:val="clear" w:color="auto" w:fill="FFFFFF"/>
      </w:pPr>
      <w:r>
        <w:lastRenderedPageBreak/>
        <w:t>При этом образовательным организациям независимо от их организационно-правовой формы Федеральным законом от 11.08.1995 № 135-ФЗ «О благотворительной деятельности и благотворительных организациях» предоставлено право, привлекать дополнительные финансовые средства, в том числе за счет добровольных пожертвований и целевых взносов физических и юридических лиц. Кроме того, любой гражданин вправе оказывать благотворительную деятельность, т.е. бескорыстную (безвозмездную или на льготных условиях) передачу гражданам или юридическим лицам имущества, в том числе денежных средств.</w:t>
      </w:r>
    </w:p>
    <w:p w:rsidR="007E0461" w:rsidRDefault="007E0461" w:rsidP="007E0461">
      <w:pPr>
        <w:pStyle w:val="a3"/>
        <w:shd w:val="clear" w:color="auto" w:fill="FFFFFF"/>
      </w:pPr>
      <w:r>
        <w:t>Добровольные пожертвования юридических и физических лиц, в том числе родителей, могут быть использованы образовательным учреждением на приобретение инвентаря, предметов хозяйственного пользования, предметов интерьера, проведение ремонтных работ в классах и т.п.</w:t>
      </w:r>
    </w:p>
    <w:p w:rsidR="007E0461" w:rsidRDefault="007E0461" w:rsidP="007E0461">
      <w:pPr>
        <w:pStyle w:val="a3"/>
        <w:shd w:val="clear" w:color="auto" w:fill="FFFFFF"/>
      </w:pPr>
      <w:r>
        <w:t>При этом родители не обязаны финансировать деятельность государственных и муниципальных образовательных учреждений, а лишь вправе оказывать посильную материальную помощь исключительно на добровольной основе.</w:t>
      </w:r>
    </w:p>
    <w:p w:rsidR="007E0461" w:rsidRDefault="007E0461" w:rsidP="007E0461">
      <w:pPr>
        <w:pStyle w:val="a3"/>
        <w:shd w:val="clear" w:color="auto" w:fill="FFFFFF"/>
      </w:pPr>
      <w:r>
        <w:t>Учитывая изложенное, сбор с родителей учащихся денежных средств на приобретение учебников и учебных пособий, содержание общеобразовательной организации, проведение капитальных и текущих ремонтов, с нарушением норм федерального законодательства, недопустим.</w:t>
      </w:r>
    </w:p>
    <w:p w:rsidR="00613FF6" w:rsidRPr="00613FF6" w:rsidRDefault="007E0461" w:rsidP="007E0461">
      <w:pPr>
        <w:pStyle w:val="a3"/>
        <w:shd w:val="clear" w:color="auto" w:fill="FFFFFF"/>
      </w:pPr>
      <w:r>
        <w:t> </w:t>
      </w:r>
      <w:r w:rsidR="00613FF6" w:rsidRPr="00613FF6">
        <w:rPr>
          <w:rFonts w:ascii="Ubuntu-Regular" w:hAnsi="Ubuntu-Regular" w:cs="Helvetica"/>
          <w:sz w:val="17"/>
          <w:szCs w:val="17"/>
        </w:rPr>
        <w:t xml:space="preserve"> </w:t>
      </w:r>
      <w:r w:rsidR="00613FF6" w:rsidRPr="00613FF6">
        <w:t>Предупреждение коррупции</w:t>
      </w:r>
      <w:r w:rsidR="00613FF6" w:rsidRPr="00613FF6">
        <w:rPr>
          <w:rFonts w:ascii="Ubuntu-Regular" w:hAnsi="Ubuntu-Regular" w:cs="Helvetica"/>
        </w:rPr>
        <w:t xml:space="preserve"> </w:t>
      </w:r>
    </w:p>
    <w:p w:rsidR="00F009B6" w:rsidRPr="00613FF6" w:rsidRDefault="00F009B6" w:rsidP="00613FF6">
      <w:pPr>
        <w:pStyle w:val="a3"/>
        <w:spacing w:before="0" w:beforeAutospacing="0" w:after="0" w:afterAutospacing="0"/>
        <w:rPr>
          <w:rFonts w:ascii="Tahoma" w:hAnsi="Tahoma" w:cs="Tahoma"/>
        </w:rPr>
      </w:pPr>
      <w:r w:rsidRPr="00613FF6">
        <w:t xml:space="preserve">Во исполнение поручения Заместителя Председателя Правительства Российской Федерации Голодец О.Ю. от 27 августа 2013 года № ОГ-П8-6157, а также в целях обеспечения реализации комплекса мер, направленных на недопущение незаконных сборов средств с родителей учащихся в общеобразовательных учреждениях, в Министерстве общего и профессионального образования Свердловской области создана горячая линия по адресу: </w:t>
      </w:r>
      <w:r w:rsidRPr="00613FF6">
        <w:rPr>
          <w:rStyle w:val="a4"/>
        </w:rPr>
        <w:t>hotline@minobraz.ru.</w:t>
      </w:r>
    </w:p>
    <w:p w:rsidR="00F009B6" w:rsidRPr="00F009B6" w:rsidRDefault="00F009B6" w:rsidP="00613FF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613FF6">
        <w:rPr>
          <w:rStyle w:val="a4"/>
        </w:rPr>
        <w:t>«Телефон доверия»</w:t>
      </w:r>
      <w:r w:rsidRPr="00613FF6">
        <w:t xml:space="preserve"> Министерства общего и профессионального</w:t>
      </w:r>
      <w:r w:rsidRPr="00F009B6">
        <w:rPr>
          <w:sz w:val="28"/>
          <w:szCs w:val="28"/>
        </w:rPr>
        <w:t xml:space="preserve"> образования Свердловской области по вопросам противодействия коррупции: </w:t>
      </w:r>
      <w:r w:rsidRPr="00F009B6">
        <w:rPr>
          <w:rStyle w:val="a4"/>
          <w:sz w:val="28"/>
          <w:szCs w:val="28"/>
        </w:rPr>
        <w:t>(343) 371-97-20</w:t>
      </w:r>
    </w:p>
    <w:p w:rsidR="00F009B6" w:rsidRPr="00613FF6" w:rsidRDefault="00613FF6" w:rsidP="00613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FF6">
        <w:rPr>
          <w:rFonts w:ascii="Times New Roman" w:hAnsi="Times New Roman" w:cs="Times New Roman"/>
          <w:sz w:val="24"/>
          <w:szCs w:val="24"/>
        </w:rPr>
        <w:t>Телефон  Управления образования  МО город Алапаевск  8 (343 46) 2- 6152</w:t>
      </w:r>
    </w:p>
    <w:p w:rsidR="00BD1C91" w:rsidRDefault="00BD1C91"/>
    <w:sectPr w:rsidR="00BD1C91" w:rsidSect="007E0461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buntu-Regular">
    <w:altName w:val="Times New Roman"/>
    <w:charset w:val="00"/>
    <w:family w:val="auto"/>
    <w:pitch w:val="default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A5137"/>
    <w:multiLevelType w:val="multilevel"/>
    <w:tmpl w:val="DD8A891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B6"/>
    <w:rsid w:val="00195CD8"/>
    <w:rsid w:val="004E3CA2"/>
    <w:rsid w:val="00613FF6"/>
    <w:rsid w:val="007E0461"/>
    <w:rsid w:val="00BD1C91"/>
    <w:rsid w:val="00F0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9B6"/>
    <w:pPr>
      <w:spacing w:after="234" w:line="415" w:lineRule="atLeast"/>
      <w:outlineLvl w:val="0"/>
    </w:pPr>
    <w:rPr>
      <w:rFonts w:ascii="inherit" w:eastAsia="Times New Roman" w:hAnsi="inherit" w:cs="Times New Roman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9B6"/>
    <w:rPr>
      <w:b/>
      <w:bCs/>
    </w:rPr>
  </w:style>
  <w:style w:type="table" w:styleId="a5">
    <w:name w:val="Table Grid"/>
    <w:basedOn w:val="a1"/>
    <w:uiPriority w:val="59"/>
    <w:rsid w:val="00F0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09B6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009B6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F00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0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9B6"/>
    <w:pPr>
      <w:spacing w:after="234" w:line="415" w:lineRule="atLeast"/>
      <w:outlineLvl w:val="0"/>
    </w:pPr>
    <w:rPr>
      <w:rFonts w:ascii="inherit" w:eastAsia="Times New Roman" w:hAnsi="inherit" w:cs="Times New Roman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4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9B6"/>
    <w:rPr>
      <w:b/>
      <w:bCs/>
    </w:rPr>
  </w:style>
  <w:style w:type="table" w:styleId="a5">
    <w:name w:val="Table Grid"/>
    <w:basedOn w:val="a1"/>
    <w:uiPriority w:val="59"/>
    <w:rsid w:val="00F0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09B6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009B6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F00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046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1967">
              <w:marLeft w:val="-130"/>
              <w:marRight w:val="-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535">
              <w:marLeft w:val="-130"/>
              <w:marRight w:val="-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98787">
                      <w:marLeft w:val="0"/>
                      <w:marRight w:val="0"/>
                      <w:marTop w:val="415"/>
                      <w:marBottom w:val="298"/>
                      <w:divBdr>
                        <w:top w:val="single" w:sz="18" w:space="0" w:color="0000FF"/>
                        <w:left w:val="single" w:sz="18" w:space="18" w:color="0000FF"/>
                        <w:bottom w:val="single" w:sz="18" w:space="14" w:color="0000FF"/>
                        <w:right w:val="single" w:sz="18" w:space="18" w:color="0000FF"/>
                      </w:divBdr>
                      <w:divsChild>
                        <w:div w:id="761536953">
                          <w:marLeft w:val="-13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19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arstvennaja.ru/pozhertv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027/a0e91c7e19fe89bcaec22682e719eebc0777ba5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2</cp:revision>
  <dcterms:created xsi:type="dcterms:W3CDTF">2017-09-18T10:44:00Z</dcterms:created>
  <dcterms:modified xsi:type="dcterms:W3CDTF">2017-09-18T10:44:00Z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616589428</vt:i4>
  </property>
</Properties>
</file>