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47" w:rsidRPr="00052847" w:rsidRDefault="00052847" w:rsidP="00052847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 xml:space="preserve">ПАМЯТКА!  </w:t>
      </w:r>
      <w:r w:rsidRPr="00052847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>Осторожно, электронные сигареты!</w:t>
      </w:r>
      <w:r w:rsidR="00E630C2" w:rsidRPr="00E630C2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Чем опасны электронные сигареты? Основная опасность – это мифы, связанные с электронными сигаретами – поддерживаемые …табачными компаниями.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«Безопасные и безвредные», «эффективные и крутые»…</w:t>
      </w:r>
      <w:r w:rsidR="00E630C2"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 xml:space="preserve"> ЭТО МИФЫ!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безопасны, я могу их курить вместо обычных сигарет!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Безопасны?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Во-первых, Электронные сигареты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u w:val="single"/>
          <w:lang w:eastAsia="ru-RU"/>
        </w:rPr>
        <w:t>не безопасны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-  их аэрозоли содержат высокотоксичный никотин, сверхтонкие частицы и другие химические токсины и канцерогены (например, карболовые соединения, тяжелые металлы, такие как олово, медь, хром и никель).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Во-вторых, Вы никогда не можете быть уверены в том, чем Вы травитесь, всасывая в себя аэрозоли электронных сигарет. Нет регулирования и контроля состава электронных сигарет; заявленное на маркировке содержание никотина и других химических веществ часто не совпадает с их фактическим содержанием.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А знаете ли Вы, что содержащийся в жидкости для заправки электронных сигарет сульфат никотина - мощный </w:t>
      </w:r>
      <w:proofErr w:type="spellStart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нейротоксин</w:t>
      </w:r>
      <w:proofErr w:type="spellEnd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, который ранее использовался для травления насекомых, но был запрещен из-за высокой токсичности.  При попадании в организм через кожу или желудок, он способен вызвать тяжелые отравления вплоть до смертельного исхода.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безвредны для окружения, я могу их курить, там, где курить нельзя…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Во-первых, пары, выпускаемые электронными сигаретами – небезвредны для окружающих Вас людей…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Содержание высокотоксичных химических веществ и никотина в парах электронных сигарет, делает их также опасными для окружающих, в том числе для беременных женщин и их будущего потомства, если женщины сами потребляют электронные сигареты, либо пассивно подвергаются воздействию их паров.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Во-вторых, курить электронные сигареты в местах, где курение не допускается, вы не можете, хотя бы потому, что потребление всего, что имитирует курение в общественных местах запрещено Федеральным законом №15 ФЗ «Об охране здоровья граждан от воздействия окружающего табачного дыма и последствий потребления табака».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i/>
          <w:iCs/>
          <w:sz w:val="32"/>
          <w:szCs w:val="32"/>
          <w:u w:val="single"/>
          <w:lang w:eastAsia="ru-RU"/>
        </w:rPr>
        <w:t>Они помогут мне бросить курить…и они «круче», чем любая терапия…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lastRenderedPageBreak/>
        <w:t>Не надейтесь!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Нет никаких фактов, доказывающих эффективность применения электронных сигарет как средства лечения табачной зависимости.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Наоборот! Серьезные международные исследования показывают, что применение электронных сигарет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не помогает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курильщикам отказаться от потребления табака.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И помните!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Электронные сигареты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сами вызывают и поддерживают никотиновую зависимость, не меньше, а порой и быстрее, чем табачные изделия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Курильщики, которые не могут или не хотят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отказаться от курения, и прибегают к потреблению электронных  сигарет, как к меньшему из зол, рискуют стать «двойными» курильщиками. В силу высокой никотиновой зависимости, они не могут бросить курить, и продолжают курить обычные сигареты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в сочетании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с </w:t>
      </w:r>
      <w:proofErr w:type="gramStart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электронными</w:t>
      </w:r>
      <w:proofErr w:type="gramEnd"/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, тем самым нанося непоправимый вред своему здоровью.</w:t>
      </w:r>
    </w:p>
    <w:p w:rsidR="00052847" w:rsidRPr="00052847" w:rsidRDefault="00052847" w:rsidP="000528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Таким образом, потребление электронных сигарет,</w:t>
      </w:r>
      <w:r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сводит к нулю 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все шансы курильщика когда-нибудь полностью отказаться от курения.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32"/>
          <w:szCs w:val="32"/>
          <w:u w:val="single"/>
          <w:lang w:eastAsia="ru-RU"/>
        </w:rPr>
      </w:pPr>
      <w:r w:rsidRPr="00E630C2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ru-RU"/>
        </w:rPr>
        <w:t>Берегите детей!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Дети – попадаются первыми! Доказано, что одна треть подростков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 курильщиками. А это как раз то, к чему стремятся табачные компании… 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E630C2">
        <w:rPr>
          <w:rFonts w:ascii="Arial Narrow" w:eastAsia="Times New Roman" w:hAnsi="Arial Narrow" w:cs="Times New Roman"/>
          <w:bCs/>
          <w:sz w:val="32"/>
          <w:szCs w:val="32"/>
          <w:lang w:eastAsia="ru-RU"/>
        </w:rPr>
        <w:t>Кому это выгодно?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В мире опасаются, что если не запретить, электронные сигареты могут вернуть былую моду на курение.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Реклама и продвижение электронных сигарет активно поддерживается табачной индустрией, многие табачные компании сами владеют производствами электронных сигарет. Потому что они знают: пока будут разрешены электронные сигареты, и пока новые курильщики будут их «пробовать», никогда не иссякнут ряды потребителей их табачной продукции…</w:t>
      </w:r>
    </w:p>
    <w:p w:rsidR="00052847" w:rsidRPr="00052847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Хорошо, что у нас есть закон</w:t>
      </w:r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 </w:t>
      </w:r>
      <w:proofErr w:type="gramStart"/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 xml:space="preserve">( </w:t>
      </w:r>
      <w:proofErr w:type="gramEnd"/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ФЗ №15)</w:t>
      </w: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, защищающий нас от электронных сигарет, наряду с табачными изделиями, в</w:t>
      </w:r>
      <w:r w:rsidR="00E630C2" w:rsidRPr="00E630C2">
        <w:rPr>
          <w:rFonts w:ascii="Arial Narrow" w:eastAsia="Times New Roman" w:hAnsi="Arial Narrow" w:cs="Times New Roman"/>
          <w:sz w:val="32"/>
          <w:szCs w:val="32"/>
          <w:lang w:eastAsia="ru-RU"/>
        </w:rPr>
        <w:t>ключая их рекламу и продвижение, в котором прописано запрещение продажи электронных сигарет лицам, не достигшим 18 лет.</w:t>
      </w:r>
    </w:p>
    <w:p w:rsidR="00052847" w:rsidRPr="00E630C2" w:rsidRDefault="00052847" w:rsidP="00052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ru-RU"/>
        </w:rPr>
      </w:pPr>
      <w:r w:rsidRPr="00052847">
        <w:rPr>
          <w:rFonts w:ascii="Arial Narrow" w:eastAsia="Times New Roman" w:hAnsi="Arial Narrow" w:cs="Times New Roman"/>
          <w:sz w:val="32"/>
          <w:szCs w:val="32"/>
          <w:lang w:eastAsia="ru-RU"/>
        </w:rPr>
        <w:t> </w:t>
      </w:r>
      <w:r w:rsidRPr="00E630C2">
        <w:rPr>
          <w:rFonts w:ascii="Arial Narrow" w:hAnsi="Arial Narrow" w:cs="Times New Roman"/>
          <w:bCs/>
          <w:sz w:val="32"/>
          <w:szCs w:val="32"/>
        </w:rPr>
        <w:t>В Госдуму</w:t>
      </w:r>
      <w:r w:rsidRPr="00E630C2">
        <w:rPr>
          <w:rStyle w:val="apple-converted-space"/>
          <w:rFonts w:ascii="Arial Narrow" w:hAnsi="Arial Narrow" w:cs="Times New Roman"/>
          <w:bCs/>
          <w:sz w:val="32"/>
          <w:szCs w:val="32"/>
        </w:rPr>
        <w:t> </w:t>
      </w:r>
      <w:hyperlink r:id="rId5" w:tgtFrame="_blank" w:history="1">
        <w:r w:rsidRPr="00E630C2">
          <w:rPr>
            <w:rStyle w:val="a6"/>
            <w:rFonts w:ascii="Arial Narrow" w:hAnsi="Arial Narrow" w:cs="Times New Roman"/>
            <w:bCs/>
            <w:color w:val="auto"/>
            <w:sz w:val="32"/>
            <w:szCs w:val="32"/>
          </w:rPr>
          <w:t>внесен законопроект</w:t>
        </w:r>
      </w:hyperlink>
      <w:r w:rsidRPr="00E630C2">
        <w:rPr>
          <w:rStyle w:val="apple-converted-space"/>
          <w:rFonts w:ascii="Arial Narrow" w:hAnsi="Arial Narrow" w:cs="Times New Roman"/>
          <w:bCs/>
          <w:sz w:val="32"/>
          <w:szCs w:val="32"/>
        </w:rPr>
        <w:t> </w:t>
      </w:r>
      <w:r w:rsidRPr="00E630C2">
        <w:rPr>
          <w:rFonts w:ascii="Arial Narrow" w:hAnsi="Arial Narrow" w:cs="Times New Roman"/>
          <w:bCs/>
          <w:sz w:val="32"/>
          <w:szCs w:val="32"/>
        </w:rPr>
        <w:t>о запрете курения "электронных сигарет" в общественных местах и их продажу несовершеннолетним.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lastRenderedPageBreak/>
        <w:t>Авторами выступила группа сенаторов, в числе которых председатель комитета Совета Федерации по социальной политике Валерий Рязанский.</w:t>
      </w:r>
    </w:p>
    <w:p w:rsidR="00052847" w:rsidRPr="00E630C2" w:rsidRDefault="00052847" w:rsidP="00052847">
      <w:pPr>
        <w:shd w:val="clear" w:color="auto" w:fill="F2F2F2"/>
        <w:jc w:val="both"/>
        <w:rPr>
          <w:rFonts w:ascii="Arial Narrow" w:hAnsi="Arial Narrow" w:cs="Times New Roman"/>
          <w:sz w:val="32"/>
          <w:szCs w:val="32"/>
        </w:rPr>
      </w:pPr>
      <w:hyperlink r:id="rId6" w:history="1">
        <w:r w:rsidRPr="00E630C2">
          <w:rPr>
            <w:rStyle w:val="a6"/>
            <w:rFonts w:ascii="Arial Narrow" w:hAnsi="Arial Narrow" w:cs="Times New Roman"/>
            <w:color w:val="auto"/>
            <w:sz w:val="32"/>
            <w:szCs w:val="32"/>
          </w:rPr>
          <w:t>Ученые: Курение во время беременности меняет ДНК ребенка</w:t>
        </w:r>
      </w:hyperlink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Среди прочего предлагается запрет на их использование в образовательных и медицинских организациях, в учреждениях культуры, на спортивных площадках, а также в самолетах и на всех видах общественного транспорта, на детских площадках, на рабочих местах. Предлагается также запретить продажу с использованием специализированных автоматов.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Ограничить сенаторы хотят и рекламу "электронных сигарет". На их упаковке не должно быть указаний, что это лекарственное средство или утверждение о том, что их использование позволяет отказаться от потребления табака.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 xml:space="preserve">Авторы считают, что использование "электронных сигарет" как с </w:t>
      </w:r>
      <w:proofErr w:type="spellStart"/>
      <w:r w:rsidRPr="00E630C2">
        <w:rPr>
          <w:rFonts w:ascii="Arial Narrow" w:hAnsi="Arial Narrow"/>
          <w:sz w:val="32"/>
          <w:szCs w:val="32"/>
        </w:rPr>
        <w:t>никотиносодержащей</w:t>
      </w:r>
      <w:proofErr w:type="spellEnd"/>
      <w:r w:rsidRPr="00E630C2">
        <w:rPr>
          <w:rFonts w:ascii="Arial Narrow" w:hAnsi="Arial Narrow"/>
          <w:sz w:val="32"/>
          <w:szCs w:val="32"/>
        </w:rPr>
        <w:t xml:space="preserve">, так и с </w:t>
      </w:r>
      <w:proofErr w:type="spellStart"/>
      <w:r w:rsidRPr="00E630C2">
        <w:rPr>
          <w:rFonts w:ascii="Arial Narrow" w:hAnsi="Arial Narrow"/>
          <w:sz w:val="32"/>
          <w:szCs w:val="32"/>
        </w:rPr>
        <w:t>безникотиновой</w:t>
      </w:r>
      <w:proofErr w:type="spellEnd"/>
      <w:r w:rsidRPr="00E630C2">
        <w:rPr>
          <w:rFonts w:ascii="Arial Narrow" w:hAnsi="Arial Narrow"/>
          <w:sz w:val="32"/>
          <w:szCs w:val="32"/>
        </w:rPr>
        <w:t xml:space="preserve"> жидкостью, может косвенно повлиять на формирование привычки потребления сигарет, так как это устройство имитирует процесс курения.</w:t>
      </w:r>
    </w:p>
    <w:p w:rsidR="00052847" w:rsidRPr="00E630C2" w:rsidRDefault="00052847" w:rsidP="00052847">
      <w:pPr>
        <w:shd w:val="clear" w:color="auto" w:fill="F2F2F2"/>
        <w:jc w:val="both"/>
        <w:rPr>
          <w:rFonts w:ascii="Arial Narrow" w:hAnsi="Arial Narrow" w:cs="Times New Roman"/>
          <w:sz w:val="32"/>
          <w:szCs w:val="32"/>
        </w:rPr>
      </w:pPr>
      <w:hyperlink r:id="rId7" w:history="1">
        <w:r w:rsidRPr="00E630C2">
          <w:rPr>
            <w:rStyle w:val="a6"/>
            <w:rFonts w:ascii="Arial Narrow" w:hAnsi="Arial Narrow" w:cs="Times New Roman"/>
            <w:color w:val="auto"/>
            <w:sz w:val="32"/>
            <w:szCs w:val="32"/>
          </w:rPr>
          <w:t>Курение назвали причиной потери зрения</w:t>
        </w:r>
      </w:hyperlink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Валерий Рязанский не в первый раз критикует "электронные сигареты". Так, в прошлом году он уведомил журналистов о том, что в Совете федерации склоняются к полному изъятию их из продажи, как ранее сделали с алкогольными энергетиками. Однако в итоге законопроект получился все же более мягким.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Сенаторы также говорили, что электронные сигареты "еще опаснее, чем обычные" - они показывают молодежи, что курить - это модно и стильно.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На сегодняшний день в России запрещена продажа электронных сигарет, напоминающих по форме и текстуре обычные сигареты.</w:t>
      </w:r>
    </w:p>
    <w:p w:rsidR="00052847" w:rsidRPr="00E630C2" w:rsidRDefault="00052847" w:rsidP="00052847">
      <w:pPr>
        <w:pStyle w:val="a3"/>
        <w:spacing w:before="0" w:beforeAutospacing="0" w:after="300" w:afterAutospacing="0" w:line="384" w:lineRule="atLeast"/>
        <w:jc w:val="both"/>
        <w:rPr>
          <w:rFonts w:ascii="Arial Narrow" w:hAnsi="Arial Narrow"/>
          <w:sz w:val="32"/>
          <w:szCs w:val="32"/>
        </w:rPr>
      </w:pPr>
      <w:r w:rsidRPr="00E630C2">
        <w:rPr>
          <w:rFonts w:ascii="Arial Narrow" w:hAnsi="Arial Narrow"/>
          <w:sz w:val="32"/>
          <w:szCs w:val="32"/>
        </w:rPr>
        <w:t>В ряде государств ЕС запрещены или имеются серьезные ограничения на продажу "электронных сигарет", к примеру, в Италии, Канаде, Дании и некоторых других.</w:t>
      </w:r>
    </w:p>
    <w:p w:rsidR="00532210" w:rsidRDefault="00532210"/>
    <w:sectPr w:rsidR="00532210" w:rsidSect="00E630C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110"/>
    <w:multiLevelType w:val="multilevel"/>
    <w:tmpl w:val="2C8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00B35"/>
    <w:multiLevelType w:val="multilevel"/>
    <w:tmpl w:val="8A4A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847"/>
    <w:rsid w:val="00052847"/>
    <w:rsid w:val="00191D3D"/>
    <w:rsid w:val="002E3BBD"/>
    <w:rsid w:val="00532210"/>
    <w:rsid w:val="00E6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0"/>
  </w:style>
  <w:style w:type="paragraph" w:styleId="1">
    <w:name w:val="heading 1"/>
    <w:basedOn w:val="a"/>
    <w:link w:val="10"/>
    <w:uiPriority w:val="9"/>
    <w:qFormat/>
    <w:rsid w:val="00052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847"/>
    <w:rPr>
      <w:b/>
      <w:bCs/>
    </w:rPr>
  </w:style>
  <w:style w:type="character" w:styleId="a5">
    <w:name w:val="Emphasis"/>
    <w:basedOn w:val="a0"/>
    <w:uiPriority w:val="20"/>
    <w:qFormat/>
    <w:rsid w:val="00052847"/>
    <w:rPr>
      <w:i/>
      <w:iCs/>
    </w:rPr>
  </w:style>
  <w:style w:type="character" w:customStyle="1" w:styleId="apple-converted-space">
    <w:name w:val="apple-converted-space"/>
    <w:basedOn w:val="a0"/>
    <w:rsid w:val="00052847"/>
  </w:style>
  <w:style w:type="character" w:customStyle="1" w:styleId="30">
    <w:name w:val="Заголовок 3 Знак"/>
    <w:basedOn w:val="a0"/>
    <w:link w:val="3"/>
    <w:uiPriority w:val="9"/>
    <w:semiHidden/>
    <w:rsid w:val="00052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052847"/>
    <w:rPr>
      <w:color w:val="0000FF"/>
      <w:u w:val="single"/>
    </w:rPr>
  </w:style>
  <w:style w:type="character" w:customStyle="1" w:styleId="ya-share2counter">
    <w:name w:val="ya-share2__counter"/>
    <w:basedOn w:val="a0"/>
    <w:rsid w:val="0005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3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3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34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6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942843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2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7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16/04/11/kurenie-nazvali-odnoj-iz-prichin-poteri-zreni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6/04/01/uchenye-kurenie-vo-vremia-beremennosti-meniaet-dnk-rebenka.html" TargetMode="External"/><Relationship Id="rId5" Type="http://schemas.openxmlformats.org/officeDocument/2006/relationships/hyperlink" Target="http://asozd2.duma.gov.ru/addwork/scans.nsf/ID/E1849E9EA25B4E8E43257FA3003471F9/$File/1058131-6_28042016_1058131-6.PDF?OpenEl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Borisovna</dc:creator>
  <cp:lastModifiedBy>Svetlana Borisovna</cp:lastModifiedBy>
  <cp:revision>2</cp:revision>
  <cp:lastPrinted>2016-09-15T03:56:00Z</cp:lastPrinted>
  <dcterms:created xsi:type="dcterms:W3CDTF">2016-09-15T03:38:00Z</dcterms:created>
  <dcterms:modified xsi:type="dcterms:W3CDTF">2016-09-15T03:58:00Z</dcterms:modified>
</cp:coreProperties>
</file>